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1" w:rsidRPr="00EE314C" w:rsidRDefault="00EE314C" w:rsidP="00EE3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Устная часть ОГЭ – 2018 русский язык </w:t>
      </w:r>
    </w:p>
    <w:p w:rsidR="00304C5F" w:rsidRPr="003D6D95" w:rsidRDefault="00304C5F" w:rsidP="00304C5F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5 сентября 2017 года на сайте </w:t>
      </w:r>
      <w:hyperlink r:id="rId5" w:history="1">
        <w:r w:rsidRPr="003D6D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ФИПИ</w:t>
        </w:r>
      </w:hyperlink>
      <w:r w:rsidRPr="003D6D95">
        <w:rPr>
          <w:rFonts w:ascii="Times New Roman" w:eastAsia="Times New Roman" w:hAnsi="Times New Roman" w:cs="Times New Roman"/>
          <w:sz w:val="28"/>
          <w:szCs w:val="28"/>
        </w:rPr>
        <w:t> в разделе</w:t>
      </w:r>
      <w:r w:rsidRPr="003D6D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D6D95">
        <w:rPr>
          <w:rFonts w:ascii="Times New Roman" w:eastAsia="Times New Roman" w:hAnsi="Times New Roman" w:cs="Times New Roman"/>
          <w:sz w:val="28"/>
          <w:szCs w:val="28"/>
        </w:rPr>
        <w:t>ОГЭ опубликованы демонстрационные материалы к итоговому собеседованию по русскому языку в 9 классе.</w:t>
      </w:r>
    </w:p>
    <w:p w:rsidR="00304C5F" w:rsidRPr="003D6D95" w:rsidRDefault="00304C5F" w:rsidP="00304C5F">
      <w:pPr>
        <w:shd w:val="clear" w:color="auto" w:fill="FFFFFF"/>
        <w:spacing w:after="36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Устная часть ОГЭ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ГИА. </w:t>
      </w:r>
    </w:p>
    <w:p w:rsidR="00304C5F" w:rsidRPr="003D6D95" w:rsidRDefault="00304C5F" w:rsidP="00304C5F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304C5F" w:rsidRPr="003D6D95" w:rsidRDefault="00304C5F" w:rsidP="00EE314C">
      <w:pPr>
        <w:shd w:val="clear" w:color="auto" w:fill="FFFFFF"/>
        <w:spacing w:after="0" w:line="240" w:lineRule="auto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Для проведения устной части экзамена могут использоваться лингафонные кабинеты с соответствующим оборудованием.</w:t>
      </w:r>
    </w:p>
    <w:p w:rsidR="00304C5F" w:rsidRPr="003D6D95" w:rsidRDefault="00304C5F" w:rsidP="00EE314C">
      <w:pPr>
        <w:shd w:val="clear" w:color="auto" w:fill="FFFFFF"/>
        <w:spacing w:after="0" w:line="240" w:lineRule="auto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Устное собеседование по русскому языку состоит из четырёх заданий.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Pr="003D6D95">
        <w:rPr>
          <w:rFonts w:ascii="Times New Roman" w:eastAsia="Times New Roman" w:hAnsi="Times New Roman" w:cs="Times New Roman"/>
          <w:sz w:val="28"/>
          <w:szCs w:val="28"/>
        </w:rPr>
        <w:t xml:space="preserve"> – чтение вслух небольшого текста. Время на подготовку – 2 минуты.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b/>
          <w:sz w:val="28"/>
          <w:szCs w:val="28"/>
        </w:rPr>
        <w:t>В задании 2</w:t>
      </w:r>
      <w:r w:rsidRPr="003D6D9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пересказать прочитанный текст, дополнив его высказыванием. Время на подготовку – 1 минута.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b/>
          <w:sz w:val="28"/>
          <w:szCs w:val="28"/>
        </w:rPr>
        <w:t>В задании 3</w:t>
      </w:r>
      <w:r w:rsidRPr="003D6D9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– 1 минута.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b/>
          <w:sz w:val="28"/>
          <w:szCs w:val="28"/>
        </w:rPr>
        <w:t>В задании 4</w:t>
      </w:r>
      <w:r w:rsidRPr="003D6D95">
        <w:rPr>
          <w:rFonts w:ascii="Times New Roman" w:eastAsia="Times New Roman" w:hAnsi="Times New Roman" w:cs="Times New Roman"/>
          <w:sz w:val="28"/>
          <w:szCs w:val="28"/>
        </w:rPr>
        <w:t xml:space="preserve"> (диалог) Вам предстоит поучаствовать в беседе по теме предыдущего задания. Общее время Вашего ответа (включая время на подготовку) – 15 минут. Всё время ответа ведётся аудио - и видеозапись.</w:t>
      </w:r>
    </w:p>
    <w:p w:rsidR="00304C5F" w:rsidRPr="003D6D95" w:rsidRDefault="00304C5F" w:rsidP="00304C5F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6D9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структуры и содержания КИМ ОГЭ русский язык устная часть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Каждый вариант КИМ состоит из четырёх заданий базового уровня сложности, различающихся формой заданий.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Задание 1 – выразительное чтение вслух текста научно - публицистического стиля.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Задание 2 – пересказ текста с привлечением дополнительной информации.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Задание 3 – тематическое монологическое высказывание.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Задание 4 – участие в диалоге.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Все задания представляют собой задания открытого типа с развёрнутым ответом.</w:t>
      </w:r>
    </w:p>
    <w:p w:rsidR="00EE314C" w:rsidRPr="003D6D95" w:rsidRDefault="00EE314C" w:rsidP="00304C5F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C5F" w:rsidRPr="003D6D95" w:rsidRDefault="00304C5F" w:rsidP="00304C5F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 Ответ на задание 1 (чтение текста) работы оценивается по специально разработанным критериям. Максимальное количество баллов за чтение – 2. За верное выполнение задания 2 (пересказ текста с привлечением дополнительной информации) выпускник получает 4 балла. Соблюдение норм современного русского литературного языка во время работы с текстом оценивается отдельно.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 которое может получить ученик за речевое оформление ответа на задания 1 и 2, – 4 балла.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количество баллов за работу с текстом (задания 1 и 2) – 10. Оценка ответа на задание 3 работы осуществляется по специально разработанным критериям. Максимальное количество баллов за монологическое высказывание – 3.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набрать ученик за выполнение задания 4, – 2. Соблюдение норм современного русского литературного языка при ответе оцениваются отдельно.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ученик за речевое оформление ответа на задания 3 и 4, – 4 балла.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ученик за выполнение всей устной части, – 19. Ученик получает зачёт в случае, если за выполнение работы он набрал 10 и более баллов.</w:t>
      </w:r>
    </w:p>
    <w:p w:rsidR="00304C5F" w:rsidRPr="003D6D95" w:rsidRDefault="00304C5F" w:rsidP="00EE314C">
      <w:pPr>
        <w:shd w:val="clear" w:color="auto" w:fill="FFFFFF"/>
        <w:spacing w:after="0" w:line="360" w:lineRule="atLeast"/>
        <w:ind w:firstLine="1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6D95">
        <w:rPr>
          <w:rFonts w:ascii="Times New Roman" w:eastAsia="Times New Roman" w:hAnsi="Times New Roman" w:cs="Times New Roman"/>
          <w:sz w:val="28"/>
          <w:szCs w:val="28"/>
        </w:rPr>
        <w:t>При ознакомлении с демонстрационным вариантом устного собеседования по русскому языку следует иметь в виду, что задания, включённые в него, не отражают всего содержания, которое может проверяться с помощью вариантов контрольных измерительных материалов.  </w:t>
      </w:r>
    </w:p>
    <w:p w:rsidR="00304C5F" w:rsidRPr="00EE314C" w:rsidRDefault="00304C5F" w:rsidP="00EE31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4C5F" w:rsidRPr="00EE314C" w:rsidSect="00EE314C">
      <w:pgSz w:w="11906" w:h="16838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AF"/>
    <w:multiLevelType w:val="multilevel"/>
    <w:tmpl w:val="F460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37E77E3"/>
    <w:multiLevelType w:val="multilevel"/>
    <w:tmpl w:val="C97E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287"/>
    <w:rsid w:val="0003150D"/>
    <w:rsid w:val="00032611"/>
    <w:rsid w:val="000A4868"/>
    <w:rsid w:val="00150857"/>
    <w:rsid w:val="00304C5F"/>
    <w:rsid w:val="00305EF2"/>
    <w:rsid w:val="00387287"/>
    <w:rsid w:val="003D6D95"/>
    <w:rsid w:val="00557CE7"/>
    <w:rsid w:val="005B2312"/>
    <w:rsid w:val="005C3EB6"/>
    <w:rsid w:val="006115A6"/>
    <w:rsid w:val="00955E53"/>
    <w:rsid w:val="00A5397C"/>
    <w:rsid w:val="00B01FBD"/>
    <w:rsid w:val="00E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F2"/>
  </w:style>
  <w:style w:type="paragraph" w:styleId="2">
    <w:name w:val="heading 2"/>
    <w:basedOn w:val="a"/>
    <w:link w:val="20"/>
    <w:uiPriority w:val="9"/>
    <w:qFormat/>
    <w:rsid w:val="00304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4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4868"/>
    <w:rPr>
      <w:b/>
      <w:bCs/>
    </w:rPr>
  </w:style>
  <w:style w:type="character" w:styleId="a6">
    <w:name w:val="Emphasis"/>
    <w:basedOn w:val="a0"/>
    <w:uiPriority w:val="20"/>
    <w:qFormat/>
    <w:rsid w:val="000A4868"/>
    <w:rPr>
      <w:i/>
      <w:iCs/>
    </w:rPr>
  </w:style>
  <w:style w:type="character" w:styleId="a7">
    <w:name w:val="Hyperlink"/>
    <w:basedOn w:val="a0"/>
    <w:uiPriority w:val="99"/>
    <w:semiHidden/>
    <w:unhideWhenUsed/>
    <w:rsid w:val="005B2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4C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30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2018-02-09T17:07:00Z</dcterms:created>
  <dcterms:modified xsi:type="dcterms:W3CDTF">2018-03-04T17:57:00Z</dcterms:modified>
</cp:coreProperties>
</file>